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7" w:rsidRDefault="00ED4EC7" w:rsidP="00ED4E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D4EC7" w:rsidRDefault="00ED4EC7" w:rsidP="00ED4E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D4EC7" w:rsidRDefault="00ED4EC7" w:rsidP="00ED4E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D4EC7" w:rsidRDefault="00ED4EC7" w:rsidP="00ED4EC7">
      <w:pPr>
        <w:pStyle w:val="a4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здания магазина на земельных участках, площадью 330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29:22:050404:58, площадью 872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29:22:050404:50, площадью 1596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29:22:050404:57, расположенных в Ломоносовском территориальном округе г. 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осковскому</w:t>
      </w:r>
      <w:proofErr w:type="spellEnd"/>
      <w:r>
        <w:rPr>
          <w:sz w:val="28"/>
          <w:szCs w:val="28"/>
        </w:rPr>
        <w:t xml:space="preserve">: </w:t>
      </w:r>
    </w:p>
    <w:p w:rsidR="00ED4EC7" w:rsidRDefault="00ED4EC7" w:rsidP="00ED4E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43 машино-мест для хранения индивидуального транспорта за пределами границ земельных участков  с кадастровыми номерами 29:22:050404:58, 29:22:050404:50, 29:22:050404:57 вдоль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осковского</w:t>
      </w:r>
      <w:proofErr w:type="spellEnd"/>
      <w:r>
        <w:rPr>
          <w:sz w:val="28"/>
          <w:szCs w:val="28"/>
        </w:rPr>
        <w:t xml:space="preserve"> (на части земельного участка с кадастровым номером 29:22:000000:7921).</w:t>
      </w:r>
    </w:p>
    <w:p w:rsidR="00ED4EC7" w:rsidRDefault="00ED4EC7" w:rsidP="00ED4EC7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</w:p>
    <w:p w:rsidR="00ED4EC7" w:rsidRDefault="00ED4EC7" w:rsidP="00ED4E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 отклонения от предельных параметров разрешенного строительства здания магазина  на земельных участках, расположенных в Ломоносовском территориальном округе г. 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осковскому</w:t>
      </w:r>
      <w:proofErr w:type="spellEnd"/>
      <w:r>
        <w:rPr>
          <w:sz w:val="28"/>
          <w:szCs w:val="28"/>
        </w:rPr>
        <w:t>"</w:t>
      </w:r>
      <w:r>
        <w:rPr>
          <w:lang w:eastAsia="en-US"/>
        </w:rPr>
        <w:t>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27.05.2016 № 4/362(л);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договора уступки права аренды земельного участка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01.01.2016г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земельный участок с кадастровым номером 29:22:050404:58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объект незавершенного строительства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28.12.2015г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здание магазина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29.12.2015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12.01.2017 № 18-142/161;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соглашения № 9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16.01.2017г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планируемого к использованию земельного участка;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Описание объекта незавершенного строительства;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10.11.2017 № 17-14/4201;</w:t>
            </w:r>
          </w:p>
        </w:tc>
      </w:tr>
      <w:tr w:rsidR="00ED4EC7" w:rsidTr="00ED4EC7">
        <w:trPr>
          <w:trHeight w:val="305"/>
        </w:trPr>
        <w:tc>
          <w:tcPr>
            <w:tcW w:w="567" w:type="dxa"/>
            <w:hideMark/>
          </w:tcPr>
          <w:p w:rsidR="00ED4EC7" w:rsidRDefault="00ED4EC7" w:rsidP="00ED4EC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072" w:type="dxa"/>
            <w:hideMark/>
          </w:tcPr>
          <w:p w:rsidR="00ED4EC7" w:rsidRDefault="00ED4EC7" w:rsidP="00ED4EC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27.12.2016 № 035-14/3676,</w:t>
            </w:r>
          </w:p>
        </w:tc>
      </w:tr>
    </w:tbl>
    <w:p w:rsidR="00ED4EC7" w:rsidRDefault="00ED4EC7" w:rsidP="00ED4EC7">
      <w:pPr>
        <w:ind w:firstLine="708"/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D4EC7" w:rsidRDefault="00ED4EC7" w:rsidP="00ED4EC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ED4EC7" w:rsidRDefault="00ED4EC7" w:rsidP="00ED4E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"26" ноября 2018 года по "7" декабря 2018 года (с понедельника по пятницу, рабочие дни). </w:t>
      </w:r>
    </w:p>
    <w:p w:rsidR="00ED4EC7" w:rsidRDefault="00ED4EC7" w:rsidP="00ED4EC7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D4EC7" w:rsidRDefault="00ED4EC7" w:rsidP="00ED4E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ED4EC7" w:rsidTr="00ED4EC7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ED4EC7" w:rsidTr="00ED4EC7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ED4EC7" w:rsidRDefault="00ED4EC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ED4EC7" w:rsidTr="00ED4EC7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ED4EC7" w:rsidRDefault="00ED4EC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7" w:rsidRDefault="00ED4EC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ED4EC7" w:rsidRDefault="00ED4EC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</w:p>
    <w:p w:rsidR="00ED4EC7" w:rsidRDefault="00ED4EC7" w:rsidP="00ED4EC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4EC7" w:rsidRDefault="00ED4EC7" w:rsidP="00ED4E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ED4EC7" w:rsidRDefault="00ED4EC7" w:rsidP="00ED4E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ED4EC7" w:rsidRDefault="00ED4EC7" w:rsidP="00ED4E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C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CC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4EC7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EC7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D4E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4E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EC7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D4E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4E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2018-11-19T06:22:00Z</dcterms:created>
  <dcterms:modified xsi:type="dcterms:W3CDTF">2018-11-19T06:23:00Z</dcterms:modified>
</cp:coreProperties>
</file>